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88" w:rsidRPr="008B5F02" w:rsidRDefault="008B5F02" w:rsidP="00E63F8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5F02">
        <w:rPr>
          <w:rFonts w:ascii="Times New Roman" w:hAnsi="Times New Roman" w:cs="Times New Roman"/>
          <w:b/>
          <w:sz w:val="20"/>
          <w:szCs w:val="20"/>
        </w:rPr>
        <w:t>Załącznik nr 6</w:t>
      </w:r>
      <w:r w:rsidR="00E63F88" w:rsidRPr="008B5F02">
        <w:rPr>
          <w:rFonts w:ascii="Times New Roman" w:hAnsi="Times New Roman" w:cs="Times New Roman"/>
          <w:b/>
          <w:sz w:val="20"/>
          <w:szCs w:val="20"/>
        </w:rPr>
        <w:t xml:space="preserve">  do SIWZ –</w:t>
      </w:r>
      <w:r w:rsidRPr="008B5F02">
        <w:rPr>
          <w:rFonts w:ascii="Times New Roman" w:hAnsi="Times New Roman" w:cs="Times New Roman"/>
          <w:b/>
          <w:sz w:val="20"/>
          <w:szCs w:val="20"/>
        </w:rPr>
        <w:t>PiPR.IV.041.4.2019</w:t>
      </w:r>
    </w:p>
    <w:p w:rsidR="008B5F02" w:rsidRPr="001121AE" w:rsidRDefault="008B5F02" w:rsidP="008B5F02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>Dane</w:t>
      </w:r>
      <w:r w:rsidRPr="001121AE">
        <w:rPr>
          <w:rFonts w:ascii="Times New Roman" w:hAnsi="Times New Roman" w:cs="Times New Roman"/>
          <w:i/>
          <w:szCs w:val="18"/>
        </w:rPr>
        <w:t xml:space="preserve"> Wykonawcy</w:t>
      </w:r>
    </w:p>
    <w:p w:rsidR="00E63F88" w:rsidRPr="009E3826" w:rsidRDefault="00E63F88" w:rsidP="00E63F8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38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3F88" w:rsidRPr="009E3826" w:rsidRDefault="00E63F88" w:rsidP="00E63F8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63F88" w:rsidRPr="009E3826" w:rsidRDefault="008B5F02" w:rsidP="00E63F8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 dn. …………………………2020 </w:t>
      </w:r>
      <w:r w:rsidR="00E63F88" w:rsidRPr="009E3826">
        <w:rPr>
          <w:rFonts w:ascii="Times New Roman" w:hAnsi="Times New Roman" w:cs="Times New Roman"/>
          <w:sz w:val="20"/>
          <w:szCs w:val="20"/>
        </w:rPr>
        <w:t>r</w:t>
      </w:r>
      <w:r w:rsidR="00E63F88">
        <w:rPr>
          <w:rFonts w:ascii="Times New Roman" w:hAnsi="Times New Roman" w:cs="Times New Roman"/>
          <w:sz w:val="20"/>
          <w:szCs w:val="20"/>
        </w:rPr>
        <w:t>oku</w:t>
      </w:r>
      <w:r w:rsidR="00E63F88" w:rsidRPr="009E3826">
        <w:rPr>
          <w:rFonts w:ascii="Times New Roman" w:hAnsi="Times New Roman" w:cs="Times New Roman"/>
          <w:sz w:val="20"/>
          <w:szCs w:val="20"/>
        </w:rPr>
        <w:t>.</w:t>
      </w:r>
    </w:p>
    <w:p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3F88" w:rsidRPr="009E3826" w:rsidRDefault="00E63F88" w:rsidP="00E63F88">
      <w:pPr>
        <w:pStyle w:val="Standard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63F88" w:rsidRPr="009E3826" w:rsidRDefault="00E63F88" w:rsidP="00E63F88">
      <w:pPr>
        <w:rPr>
          <w:rFonts w:ascii="Times New Roman" w:hAnsi="Times New Roman" w:cs="Times New Roman"/>
        </w:rPr>
      </w:pPr>
    </w:p>
    <w:p w:rsidR="00E63F88" w:rsidRPr="009E3826" w:rsidRDefault="00E63F88" w:rsidP="00E63F88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9E3826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:rsidR="00E63F88" w:rsidRPr="009E3826" w:rsidRDefault="00E63F88" w:rsidP="00E63F88">
      <w:pPr>
        <w:pStyle w:val="Lista5"/>
        <w:ind w:left="0" w:firstLine="0"/>
        <w:jc w:val="center"/>
        <w:rPr>
          <w:rFonts w:eastAsia="HiddenHorzOCR"/>
          <w:sz w:val="22"/>
          <w:szCs w:val="22"/>
          <w:lang w:val="x-none"/>
        </w:rPr>
      </w:pPr>
      <w:r w:rsidRPr="009E3826">
        <w:rPr>
          <w:b/>
          <w:sz w:val="22"/>
          <w:szCs w:val="22"/>
        </w:rPr>
        <w:t xml:space="preserve">O PRZYNALEŻNOŚCI DO TEJ SAMEJ GRUPY KAPITAŁOWEJ </w:t>
      </w:r>
      <w:r w:rsidRPr="009E3826">
        <w:rPr>
          <w:b/>
          <w:sz w:val="22"/>
          <w:szCs w:val="22"/>
        </w:rPr>
        <w:br/>
      </w: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E63F88" w:rsidRPr="009E3826" w:rsidRDefault="00E63F88" w:rsidP="00E63F88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</w:rPr>
        <w:t>(</w:t>
      </w:r>
      <w:r w:rsidRPr="009E3826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:rsidR="00E63F88" w:rsidRPr="009E3826" w:rsidRDefault="00E63F88" w:rsidP="00E63F88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:rsidR="00E63F88" w:rsidRPr="009E3826" w:rsidRDefault="00E63F88" w:rsidP="00E63F88">
      <w:pPr>
        <w:pStyle w:val="Standard"/>
        <w:spacing w:after="0" w:line="240" w:lineRule="auto"/>
        <w:rPr>
          <w:rFonts w:eastAsia="HiddenHorzOCR" w:cs="Times New Roman"/>
        </w:rPr>
      </w:pPr>
    </w:p>
    <w:p w:rsidR="00E63F88" w:rsidRPr="00E63F88" w:rsidRDefault="00E63F88" w:rsidP="00E63F88">
      <w:pPr>
        <w:pStyle w:val="Nagwek8"/>
        <w:autoSpaceDE w:val="0"/>
        <w:spacing w:before="0" w:line="360" w:lineRule="auto"/>
        <w:rPr>
          <w:rFonts w:ascii="Times New Roman" w:eastAsia="HiddenHorzOCR" w:hAnsi="Times New Roman" w:cs="Times New Roman"/>
          <w:sz w:val="22"/>
          <w:szCs w:val="22"/>
        </w:rPr>
      </w:pPr>
      <w:r w:rsidRPr="00E63F88">
        <w:rPr>
          <w:rFonts w:ascii="Times New Roman" w:eastAsia="HiddenHorzOCR" w:hAnsi="Times New Roman" w:cs="Times New Roman"/>
          <w:sz w:val="22"/>
          <w:szCs w:val="22"/>
        </w:rPr>
        <w:t xml:space="preserve">Na potrzeby postępowania o udzielenie zamówienia publicznego pn. </w:t>
      </w:r>
    </w:p>
    <w:p w:rsidR="008B5F02" w:rsidRDefault="008B5F02" w:rsidP="008B5F02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BUDOWA BOISKA WIELOFUNKCYJNEGO</w:t>
      </w:r>
    </w:p>
    <w:p w:rsidR="008B5F02" w:rsidRDefault="008B5F02" w:rsidP="008B5F02">
      <w:pPr>
        <w:pStyle w:val="Bezodstpw"/>
        <w:spacing w:after="120" w:line="276" w:lineRule="auto"/>
        <w:ind w:right="142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PRZY ZESPOLE SZKÓŁ ZAWODOWYCH W PIŃCZOWIE</w:t>
      </w:r>
    </w:p>
    <w:p w:rsidR="00E63F88" w:rsidRDefault="00E63F88" w:rsidP="00E63F88">
      <w:pPr>
        <w:spacing w:line="360" w:lineRule="auto"/>
        <w:rPr>
          <w:rFonts w:ascii="Times New Roman" w:eastAsia="HiddenHorzOCR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 </w:t>
      </w:r>
      <w:r w:rsidRPr="00E63F88">
        <w:rPr>
          <w:rFonts w:ascii="Times New Roman" w:eastAsia="HiddenHorzOCR" w:hAnsi="Times New Roman" w:cs="Times New Roman"/>
          <w:sz w:val="22"/>
        </w:rPr>
        <w:t xml:space="preserve">prowadzonego przez Powiat Pińczowski, </w:t>
      </w:r>
    </w:p>
    <w:p w:rsidR="00E63F88" w:rsidRPr="00E63F88" w:rsidRDefault="00E63F88" w:rsidP="00E63F88">
      <w:pPr>
        <w:spacing w:line="360" w:lineRule="auto"/>
        <w:rPr>
          <w:rFonts w:ascii="Times New Roman" w:eastAsia="HiddenHorzOCR" w:hAnsi="Times New Roman" w:cs="Times New Roman"/>
          <w:sz w:val="22"/>
        </w:rPr>
      </w:pPr>
    </w:p>
    <w:p w:rsidR="00E63F88" w:rsidRDefault="00E63F88" w:rsidP="00E63F88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  <w:u w:val="single" w:color="000000"/>
        </w:rPr>
        <w:t>Informuję(my), że z poniższymi wykonawcami biorącymi udział w przedmiotowym</w:t>
      </w:r>
      <w:r w:rsidRPr="00E63F88">
        <w:rPr>
          <w:rFonts w:ascii="Times New Roman" w:hAnsi="Times New Roman" w:cs="Times New Roman"/>
          <w:b/>
          <w:sz w:val="22"/>
        </w:rPr>
        <w:t xml:space="preserve"> </w:t>
      </w:r>
      <w:r w:rsidRPr="00E63F88">
        <w:rPr>
          <w:rFonts w:ascii="Times New Roman" w:hAnsi="Times New Roman" w:cs="Times New Roman"/>
          <w:b/>
          <w:sz w:val="22"/>
          <w:u w:val="single" w:color="000000"/>
        </w:rPr>
        <w:t xml:space="preserve">postępowaniu </w:t>
      </w:r>
      <w:r>
        <w:rPr>
          <w:rStyle w:val="Odwoanieprzypisudolnego"/>
          <w:rFonts w:ascii="Times New Roman" w:hAnsi="Times New Roman" w:cs="Times New Roman"/>
          <w:b/>
          <w:sz w:val="22"/>
          <w:u w:val="single" w:color="000000"/>
        </w:rPr>
        <w:footnoteReference w:id="1"/>
      </w:r>
      <w:r w:rsidRPr="00E63F88">
        <w:rPr>
          <w:rFonts w:ascii="Times New Roman" w:hAnsi="Times New Roman" w:cs="Times New Roman"/>
          <w:sz w:val="22"/>
        </w:rPr>
        <w:t xml:space="preserve"> należymy do tej samej grupy kapitałowej w rozumieniu ustawy z dnia 16 lutego 2007 r. o ochronie konkurencji i konsumentów w skład której wchodzą następujące podmioty: </w:t>
      </w:r>
    </w:p>
    <w:p w:rsidR="00E63F88" w:rsidRDefault="00E63F88" w:rsidP="00E63F88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tbl>
      <w:tblPr>
        <w:tblStyle w:val="TableGrid1"/>
        <w:tblW w:w="8877" w:type="dxa"/>
        <w:tblInd w:w="23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646"/>
        <w:gridCol w:w="4753"/>
      </w:tblGrid>
      <w:tr w:rsidR="00E63F88" w:rsidRPr="00E63F88" w:rsidTr="00DE0230">
        <w:trPr>
          <w:trHeight w:val="25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Nazwa podmiotu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Adres podmiotu </w:t>
            </w:r>
          </w:p>
        </w:tc>
      </w:tr>
      <w:tr w:rsidR="00E63F88" w:rsidRPr="00E63F88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F88" w:rsidRPr="00E63F88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F88" w:rsidRPr="00E63F88" w:rsidTr="00DE0230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…..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8" w:rsidRPr="00E63F88" w:rsidRDefault="00E63F88" w:rsidP="00DE0230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3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3F88" w:rsidRPr="00E63F88" w:rsidRDefault="00E63F88" w:rsidP="00E63F88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0"/>
          <w:szCs w:val="20"/>
        </w:rPr>
      </w:pPr>
      <w:r w:rsidRPr="00E63F8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63F88" w:rsidRPr="00E63F88" w:rsidRDefault="00E63F88" w:rsidP="00E63F88">
      <w:pPr>
        <w:spacing w:after="0" w:line="259" w:lineRule="auto"/>
        <w:ind w:left="1" w:firstLine="0"/>
        <w:jc w:val="left"/>
        <w:rPr>
          <w:rFonts w:ascii="Times New Roman" w:hAnsi="Times New Roman" w:cs="Times New Roman"/>
          <w:sz w:val="20"/>
          <w:szCs w:val="20"/>
        </w:rPr>
      </w:pPr>
      <w:r w:rsidRPr="00E63F8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eastAsia="HiddenHorzOCR" w:hAnsi="Times New Roman" w:cs="Times New Roman"/>
          <w:i/>
          <w:szCs w:val="18"/>
        </w:rPr>
      </w:pP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:rsidR="00E63F88" w:rsidRPr="00E63F88" w:rsidRDefault="00E63F88" w:rsidP="00E63F88">
      <w:pPr>
        <w:spacing w:after="3" w:line="267" w:lineRule="auto"/>
        <w:ind w:left="-1" w:right="147" w:hanging="10"/>
        <w:rPr>
          <w:rFonts w:ascii="Times New Roman" w:hAnsi="Times New Roman" w:cs="Times New Roman"/>
          <w:b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wraz ze złożonym oświadczeniem przedstawimy dowody, że powiązania z innymi wykonawcami nie prowadzą do zakłócenia konkurencji w niniejszym postępowaniu o udzielenie zamówienia publicznego: </w:t>
      </w:r>
    </w:p>
    <w:p w:rsidR="00E63F88" w:rsidRPr="00E63F88" w:rsidRDefault="00E63F88" w:rsidP="00E63F88">
      <w:pPr>
        <w:pStyle w:val="Akapitzlist"/>
        <w:numPr>
          <w:ilvl w:val="0"/>
          <w:numId w:val="6"/>
        </w:numPr>
        <w:spacing w:after="3" w:line="267" w:lineRule="auto"/>
        <w:ind w:right="147"/>
        <w:rPr>
          <w:rFonts w:ascii="Times New Roman" w:hAnsi="Times New Roman" w:cs="Times New Roman"/>
          <w:sz w:val="22"/>
        </w:rPr>
      </w:pPr>
      <w:r w:rsidRPr="00E63F88">
        <w:rPr>
          <w:rFonts w:ascii="Times New Roman" w:hAnsi="Times New Roman" w:cs="Times New Roman"/>
          <w:b/>
          <w:sz w:val="22"/>
        </w:rPr>
        <w:t xml:space="preserve">.............................. </w:t>
      </w:r>
    </w:p>
    <w:p w:rsidR="00E63F88" w:rsidRPr="00E63F88" w:rsidRDefault="00E63F88" w:rsidP="00E63F88">
      <w:pPr>
        <w:pStyle w:val="Akapitzlist"/>
        <w:numPr>
          <w:ilvl w:val="0"/>
          <w:numId w:val="6"/>
        </w:numPr>
        <w:spacing w:line="265" w:lineRule="auto"/>
        <w:jc w:val="left"/>
        <w:rPr>
          <w:rFonts w:ascii="Times New Roman" w:hAnsi="Times New Roman" w:cs="Times New Roman"/>
          <w:i/>
          <w:sz w:val="22"/>
          <w:vertAlign w:val="subscript"/>
        </w:rPr>
      </w:pPr>
      <w:r w:rsidRPr="00E63F88">
        <w:rPr>
          <w:rFonts w:ascii="Times New Roman" w:hAnsi="Times New Roman" w:cs="Times New Roman"/>
          <w:b/>
          <w:sz w:val="22"/>
        </w:rPr>
        <w:t>...............................</w:t>
      </w:r>
      <w:r w:rsidRPr="00E63F88">
        <w:rPr>
          <w:rFonts w:ascii="Times New Roman" w:hAnsi="Times New Roman" w:cs="Times New Roman"/>
          <w:i/>
          <w:sz w:val="22"/>
          <w:vertAlign w:val="subscript"/>
        </w:rPr>
        <w:t xml:space="preserve"> </w:t>
      </w:r>
    </w:p>
    <w:p w:rsidR="00E63F88" w:rsidRDefault="00E63F88" w:rsidP="00E63F88">
      <w:pPr>
        <w:spacing w:line="265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8B5F02" w:rsidRPr="00E63F88" w:rsidRDefault="008B5F02" w:rsidP="00E63F88">
      <w:pPr>
        <w:spacing w:line="265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E63F88" w:rsidRDefault="00E63F88" w:rsidP="00E63F88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E63F88" w:rsidRPr="00E63F88" w:rsidRDefault="00E63F88" w:rsidP="00E63F88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63F88" w:rsidRDefault="00E63F88" w:rsidP="00E24126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 w:rsidRPr="00E24126">
        <w:rPr>
          <w:rFonts w:ascii="Times New Roman" w:hAnsi="Times New Roman" w:cs="Times New Roman"/>
          <w:b/>
          <w:sz w:val="22"/>
          <w:u w:val="single" w:color="000000"/>
        </w:rPr>
        <w:lastRenderedPageBreak/>
        <w:t>Inform</w:t>
      </w:r>
      <w:r w:rsidR="00E24126">
        <w:rPr>
          <w:rFonts w:ascii="Times New Roman" w:hAnsi="Times New Roman" w:cs="Times New Roman"/>
          <w:b/>
          <w:sz w:val="22"/>
          <w:u w:val="single" w:color="000000"/>
        </w:rPr>
        <w:t>uję/</w:t>
      </w:r>
      <w:r w:rsidRPr="00E24126">
        <w:rPr>
          <w:rFonts w:ascii="Times New Roman" w:hAnsi="Times New Roman" w:cs="Times New Roman"/>
          <w:b/>
          <w:sz w:val="22"/>
          <w:u w:val="single" w:color="000000"/>
        </w:rPr>
        <w:t xml:space="preserve">my, że nie należymy do grupy </w:t>
      </w:r>
      <w:r w:rsidR="00E24126" w:rsidRPr="00E24126">
        <w:rPr>
          <w:rFonts w:ascii="Times New Roman" w:hAnsi="Times New Roman" w:cs="Times New Roman"/>
          <w:b/>
          <w:sz w:val="22"/>
          <w:u w:val="single" w:color="000000"/>
        </w:rPr>
        <w:t xml:space="preserve">kapitałowej  </w:t>
      </w:r>
      <w:r w:rsidRPr="00E24126">
        <w:rPr>
          <w:rFonts w:ascii="Times New Roman" w:hAnsi="Times New Roman" w:cs="Times New Roman"/>
          <w:sz w:val="22"/>
        </w:rPr>
        <w:t xml:space="preserve">o której mowa w </w:t>
      </w:r>
      <w:r w:rsidR="00E24126" w:rsidRPr="00E24126">
        <w:rPr>
          <w:rFonts w:ascii="Times New Roman" w:hAnsi="Times New Roman" w:cs="Times New Roman"/>
          <w:sz w:val="22"/>
        </w:rPr>
        <w:t xml:space="preserve">art. 24 ust. 1 pkt.23 </w:t>
      </w:r>
      <w:r w:rsidRPr="00E24126">
        <w:rPr>
          <w:rFonts w:ascii="Times New Roman" w:hAnsi="Times New Roman" w:cs="Times New Roman"/>
          <w:sz w:val="22"/>
        </w:rPr>
        <w:t xml:space="preserve">ustawy </w:t>
      </w:r>
      <w:proofErr w:type="spellStart"/>
      <w:r w:rsidR="00E24126" w:rsidRPr="00E24126">
        <w:rPr>
          <w:rFonts w:ascii="Times New Roman" w:hAnsi="Times New Roman" w:cs="Times New Roman"/>
          <w:sz w:val="22"/>
        </w:rPr>
        <w:t>Pzp</w:t>
      </w:r>
      <w:proofErr w:type="spellEnd"/>
      <w:r w:rsidR="00E24126" w:rsidRPr="00E24126">
        <w:rPr>
          <w:rFonts w:ascii="Times New Roman" w:hAnsi="Times New Roman" w:cs="Times New Roman"/>
          <w:sz w:val="22"/>
        </w:rPr>
        <w:t>.</w:t>
      </w:r>
    </w:p>
    <w:p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8B5F02" w:rsidRDefault="008B5F02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E24126" w:rsidRP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pStyle w:val="Akapitzlist"/>
        <w:numPr>
          <w:ilvl w:val="0"/>
          <w:numId w:val="5"/>
        </w:numPr>
        <w:spacing w:after="0" w:line="276" w:lineRule="auto"/>
        <w:ind w:left="426" w:right="48" w:hanging="4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Oświadczam/</w:t>
      </w:r>
      <w:r w:rsidRPr="00E24126">
        <w:rPr>
          <w:rFonts w:ascii="Times New Roman" w:hAnsi="Times New Roman" w:cs="Times New Roman"/>
          <w:b/>
          <w:sz w:val="22"/>
        </w:rPr>
        <w:t xml:space="preserve"> my</w:t>
      </w:r>
      <w:r>
        <w:rPr>
          <w:rFonts w:ascii="Times New Roman" w:hAnsi="Times New Roman" w:cs="Times New Roman"/>
          <w:sz w:val="22"/>
        </w:rPr>
        <w:t xml:space="preserve">, że informacje podane powyżej są aktualne i  zgodne z prawdą oraz zostały  przedstawione </w:t>
      </w:r>
      <w:r w:rsidRPr="00E24126">
        <w:rPr>
          <w:rFonts w:ascii="Times New Roman" w:hAnsi="Times New Roman" w:cs="Times New Roman"/>
          <w:sz w:val="22"/>
        </w:rPr>
        <w:t>z pełną świadomością konsekwencji wprowadzenia Zamawiającego w błąd przy przedstawianiu informacji</w:t>
      </w:r>
    </w:p>
    <w:p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8B5F02" w:rsidRDefault="008B5F02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8B5F02" w:rsidRPr="00E24126" w:rsidRDefault="008B5F02" w:rsidP="00E24126">
      <w:pPr>
        <w:spacing w:after="0" w:line="276" w:lineRule="auto"/>
        <w:ind w:right="48"/>
        <w:jc w:val="left"/>
        <w:rPr>
          <w:rFonts w:ascii="Times New Roman" w:hAnsi="Times New Roman" w:cs="Times New Roman"/>
          <w:sz w:val="22"/>
        </w:rPr>
      </w:pPr>
    </w:p>
    <w:p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E24126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E24126">
        <w:rPr>
          <w:rFonts w:ascii="Times New Roman" w:hAnsi="Times New Roman" w:cs="Times New Roman"/>
          <w:i/>
          <w:szCs w:val="18"/>
        </w:rPr>
        <w:t xml:space="preserve">       </w:t>
      </w:r>
      <w:r w:rsidRPr="00E24126">
        <w:rPr>
          <w:rFonts w:ascii="Times New Roman" w:hAnsi="Times New Roman" w:cs="Times New Roman"/>
          <w:i/>
          <w:szCs w:val="18"/>
        </w:rPr>
        <w:tab/>
      </w:r>
      <w:r w:rsidRPr="00E24126">
        <w:rPr>
          <w:rFonts w:ascii="Times New Roman" w:hAnsi="Times New Roman" w:cs="Times New Roman"/>
          <w:i/>
          <w:szCs w:val="18"/>
        </w:rPr>
        <w:tab/>
      </w:r>
      <w:r w:rsidRPr="00E24126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E24126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E24126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</w:p>
    <w:p w:rsid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</w:p>
    <w:p w:rsidR="00E24126" w:rsidRPr="00E24126" w:rsidRDefault="00E24126" w:rsidP="00E24126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 w:val="22"/>
        </w:rPr>
      </w:pPr>
    </w:p>
    <w:p w:rsidR="00E63F88" w:rsidRPr="00E24126" w:rsidRDefault="00E63F88" w:rsidP="00E63F88">
      <w:pPr>
        <w:pStyle w:val="Standard"/>
        <w:jc w:val="both"/>
        <w:rPr>
          <w:rFonts w:cs="Times New Roman"/>
          <w:i/>
          <w:sz w:val="22"/>
          <w:szCs w:val="22"/>
        </w:rPr>
      </w:pPr>
      <w:r w:rsidRPr="00E24126">
        <w:rPr>
          <w:rFonts w:cs="Times New Roman"/>
          <w:b/>
          <w:sz w:val="22"/>
          <w:szCs w:val="22"/>
        </w:rPr>
        <w:t>UWAGA</w:t>
      </w:r>
    </w:p>
    <w:p w:rsidR="00E63F88" w:rsidRPr="008B5F02" w:rsidRDefault="00E63F88" w:rsidP="00E63F8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B5F02">
        <w:rPr>
          <w:rFonts w:cs="Times New Roman"/>
          <w:sz w:val="20"/>
          <w:szCs w:val="20"/>
        </w:rPr>
        <w:t xml:space="preserve">Oświadczenie należy złożyć w terminie 3 dni od zamieszczenia przez Zamawiającego na stronie internetowej </w:t>
      </w:r>
      <w:hyperlink r:id="rId9" w:history="1">
        <w:r w:rsidRPr="008B5F02">
          <w:rPr>
            <w:rStyle w:val="Hipercze"/>
            <w:rFonts w:cs="Times New Roman"/>
            <w:sz w:val="20"/>
            <w:szCs w:val="20"/>
          </w:rPr>
          <w:t>www.pinczow.pl</w:t>
        </w:r>
      </w:hyperlink>
      <w:r w:rsidRPr="008B5F02">
        <w:rPr>
          <w:rFonts w:cs="Times New Roman"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E63F88" w:rsidRPr="008B5F02" w:rsidRDefault="00E63F88" w:rsidP="00E63F8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B5F02">
        <w:rPr>
          <w:rFonts w:cs="Times New Roman"/>
          <w:sz w:val="20"/>
          <w:szCs w:val="20"/>
        </w:rPr>
        <w:t>Oświadczenie złożone jednocześnie z ofertą nie będzie brane pod uwagę.</w:t>
      </w:r>
    </w:p>
    <w:p w:rsidR="00E63F88" w:rsidRPr="009E3826" w:rsidRDefault="00E63F88" w:rsidP="00E63F88">
      <w:pPr>
        <w:pStyle w:val="Tekstpodstawowy"/>
        <w:spacing w:after="60"/>
        <w:rPr>
          <w:rFonts w:ascii="Times New Roman" w:hAnsi="Times New Roman"/>
          <w:sz w:val="18"/>
          <w:szCs w:val="18"/>
        </w:rPr>
      </w:pPr>
    </w:p>
    <w:p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3F88" w:rsidRPr="009E3826" w:rsidRDefault="00E63F88" w:rsidP="00E63F8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3F88" w:rsidRPr="009E3826" w:rsidRDefault="00E63F88" w:rsidP="00E63F88">
      <w:pPr>
        <w:rPr>
          <w:rFonts w:ascii="Times New Roman" w:hAnsi="Times New Roman" w:cs="Times New Roman"/>
        </w:rPr>
      </w:pPr>
    </w:p>
    <w:p w:rsidR="00E63F88" w:rsidRPr="009E3826" w:rsidRDefault="00E63F88" w:rsidP="00E63F88">
      <w:pPr>
        <w:rPr>
          <w:rFonts w:ascii="Times New Roman" w:hAnsi="Times New Roman" w:cs="Times New Roman"/>
        </w:rPr>
      </w:pPr>
    </w:p>
    <w:p w:rsidR="00E63F88" w:rsidRDefault="00E63F88" w:rsidP="00E63F88"/>
    <w:p w:rsidR="00FC73AA" w:rsidRDefault="00FC73AA"/>
    <w:sectPr w:rsidR="00FC73AA" w:rsidSect="008B5F02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0F" w:rsidRDefault="000A5B0F" w:rsidP="00E63F88">
      <w:pPr>
        <w:spacing w:after="0" w:line="240" w:lineRule="auto"/>
      </w:pPr>
      <w:r>
        <w:separator/>
      </w:r>
    </w:p>
  </w:endnote>
  <w:endnote w:type="continuationSeparator" w:id="0">
    <w:p w:rsidR="000A5B0F" w:rsidRDefault="000A5B0F" w:rsidP="00E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8B5F02" w:rsidRPr="00C23EE8" w:rsidRDefault="008B5F02" w:rsidP="008B5F02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Pr="008B5F02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8B5F02" w:rsidRPr="00335461" w:rsidRDefault="008B5F02" w:rsidP="008B5F02">
    <w:pPr>
      <w:pStyle w:val="Stopka"/>
      <w:ind w:left="142" w:hanging="142"/>
      <w:rPr>
        <w:color w:val="808080" w:themeColor="background1" w:themeShade="80"/>
        <w:sz w:val="20"/>
        <w:szCs w:val="20"/>
      </w:rPr>
    </w:pPr>
    <w:r w:rsidRPr="00335461">
      <w:rPr>
        <w:color w:val="808080" w:themeColor="background1" w:themeShade="80"/>
        <w:sz w:val="20"/>
        <w:szCs w:val="20"/>
      </w:rPr>
      <w:t>Projekt:</w:t>
    </w:r>
  </w:p>
  <w:p w:rsidR="008B5F02" w:rsidRPr="00172504" w:rsidRDefault="008B5F02" w:rsidP="008B5F02">
    <w:pPr>
      <w:pStyle w:val="Stopka"/>
      <w:ind w:left="142" w:hanging="142"/>
      <w:jc w:val="center"/>
      <w:rPr>
        <w:color w:val="808080" w:themeColor="background1" w:themeShade="80"/>
      </w:rPr>
    </w:pPr>
    <w:r w:rsidRPr="00335461">
      <w:rPr>
        <w:color w:val="808080" w:themeColor="background1" w:themeShade="80"/>
        <w:sz w:val="20"/>
        <w:szCs w:val="20"/>
      </w:rPr>
      <w:t xml:space="preserve"> „</w:t>
    </w:r>
    <w:r w:rsidRPr="00335461"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  <w:p w:rsidR="008B5F02" w:rsidRPr="00187168" w:rsidRDefault="008B5F02" w:rsidP="008B5F02">
    <w:pPr>
      <w:tabs>
        <w:tab w:val="center" w:pos="851"/>
        <w:tab w:val="right" w:pos="9072"/>
      </w:tabs>
      <w:spacing w:after="0" w:line="240" w:lineRule="auto"/>
      <w:ind w:left="851" w:hanging="851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0F" w:rsidRDefault="000A5B0F" w:rsidP="00E63F88">
      <w:pPr>
        <w:spacing w:after="0" w:line="240" w:lineRule="auto"/>
      </w:pPr>
      <w:r>
        <w:separator/>
      </w:r>
    </w:p>
  </w:footnote>
  <w:footnote w:type="continuationSeparator" w:id="0">
    <w:p w:rsidR="000A5B0F" w:rsidRDefault="000A5B0F" w:rsidP="00E63F88">
      <w:pPr>
        <w:spacing w:after="0" w:line="240" w:lineRule="auto"/>
      </w:pPr>
      <w:r>
        <w:continuationSeparator/>
      </w:r>
    </w:p>
  </w:footnote>
  <w:footnote w:id="1">
    <w:p w:rsidR="00E63F88" w:rsidRDefault="00E63F88">
      <w:pPr>
        <w:pStyle w:val="Tekstprzypisudolnego"/>
      </w:pPr>
      <w:bookmarkStart w:id="0" w:name="_GoBack"/>
      <w:bookmarkEnd w:id="0"/>
      <w:r>
        <w:rPr>
          <w:rStyle w:val="Odwoanieprzypisudolnego"/>
        </w:rPr>
        <w:footnoteRef/>
      </w:r>
      <w:r>
        <w:t xml:space="preserve"> Niepotrzebne skreślić –wypełnić punkt 1 lub pkt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FF9"/>
    <w:multiLevelType w:val="hybridMultilevel"/>
    <w:tmpl w:val="D4DE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96F"/>
    <w:multiLevelType w:val="hybridMultilevel"/>
    <w:tmpl w:val="8C92498C"/>
    <w:lvl w:ilvl="0" w:tplc="27E26C76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A30A1"/>
    <w:multiLevelType w:val="hybridMultilevel"/>
    <w:tmpl w:val="9816FB30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88"/>
    <w:rsid w:val="000A5B0F"/>
    <w:rsid w:val="00233B14"/>
    <w:rsid w:val="003620F4"/>
    <w:rsid w:val="0054452C"/>
    <w:rsid w:val="008B5F02"/>
    <w:rsid w:val="009121C9"/>
    <w:rsid w:val="00D43412"/>
    <w:rsid w:val="00D66624"/>
    <w:rsid w:val="00E24126"/>
    <w:rsid w:val="00E63F88"/>
    <w:rsid w:val="00E81C86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88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3F8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63F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E63F88"/>
    <w:pPr>
      <w:ind w:left="720"/>
      <w:contextualSpacing/>
    </w:pPr>
  </w:style>
  <w:style w:type="paragraph" w:customStyle="1" w:styleId="Standard">
    <w:name w:val="Standard"/>
    <w:rsid w:val="00E63F8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E63F8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63F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6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F88"/>
    <w:rPr>
      <w:vertAlign w:val="superscript"/>
    </w:rPr>
  </w:style>
  <w:style w:type="paragraph" w:styleId="Lista5">
    <w:name w:val="List 5"/>
    <w:basedOn w:val="Normalny"/>
    <w:uiPriority w:val="99"/>
    <w:unhideWhenUsed/>
    <w:rsid w:val="00E63F8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63F8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F8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63F8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63F8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3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8"/>
    <w:rPr>
      <w:rFonts w:ascii="Tahoma" w:eastAsia="Century Gothic" w:hAnsi="Tahoma" w:cs="Tahoma"/>
      <w:color w:val="000000"/>
      <w:sz w:val="16"/>
      <w:szCs w:val="16"/>
      <w:lang w:eastAsia="pl-PL"/>
    </w:rPr>
  </w:style>
  <w:style w:type="table" w:customStyle="1" w:styleId="TableGrid1">
    <w:name w:val="TableGrid1"/>
    <w:rsid w:val="00E63F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8B5F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02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88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3F8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63F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E63F88"/>
    <w:pPr>
      <w:ind w:left="720"/>
      <w:contextualSpacing/>
    </w:pPr>
  </w:style>
  <w:style w:type="paragraph" w:customStyle="1" w:styleId="Standard">
    <w:name w:val="Standard"/>
    <w:rsid w:val="00E63F8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E63F8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63F8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6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F88"/>
    <w:rPr>
      <w:vertAlign w:val="superscript"/>
    </w:rPr>
  </w:style>
  <w:style w:type="paragraph" w:styleId="Lista5">
    <w:name w:val="List 5"/>
    <w:basedOn w:val="Normalny"/>
    <w:uiPriority w:val="99"/>
    <w:unhideWhenUsed/>
    <w:rsid w:val="00E63F8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63F8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F8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63F8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63F8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63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8"/>
    <w:rPr>
      <w:rFonts w:ascii="Tahoma" w:eastAsia="Century Gothic" w:hAnsi="Tahoma" w:cs="Tahoma"/>
      <w:color w:val="000000"/>
      <w:sz w:val="16"/>
      <w:szCs w:val="16"/>
      <w:lang w:eastAsia="pl-PL"/>
    </w:rPr>
  </w:style>
  <w:style w:type="table" w:customStyle="1" w:styleId="TableGrid1">
    <w:name w:val="TableGrid1"/>
    <w:rsid w:val="00E63F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8B5F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F02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in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4818-5E69-402A-A81D-7B8E9D99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4</cp:revision>
  <dcterms:created xsi:type="dcterms:W3CDTF">2020-07-10T10:31:00Z</dcterms:created>
  <dcterms:modified xsi:type="dcterms:W3CDTF">2020-07-14T06:53:00Z</dcterms:modified>
</cp:coreProperties>
</file>